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C7BB" w14:textId="77777777" w:rsidR="002C5694" w:rsidRPr="002C5694" w:rsidRDefault="002C5694" w:rsidP="002C5694">
      <w:pPr>
        <w:rPr>
          <w:b/>
          <w:bCs/>
        </w:rPr>
      </w:pPr>
      <w:r w:rsidRPr="002C5694">
        <w:rPr>
          <w:b/>
          <w:bCs/>
        </w:rPr>
        <w:t>РЕГЛАМЕНТ</w:t>
      </w:r>
      <w:r w:rsidRPr="002C5694">
        <w:rPr>
          <w:b/>
          <w:bCs/>
        </w:rPr>
        <w:br/>
        <w:t>ПРОВЕДЕНИЯ КУБКА</w:t>
      </w:r>
      <w:r w:rsidRPr="002C5694">
        <w:rPr>
          <w:b/>
          <w:bCs/>
        </w:rPr>
        <w:br/>
        <w:t>ВОЛГОГРАДСКОЙ ОБЛАСТИ ПО РЫБОЛОВНОМУ СПОРТУ</w:t>
      </w:r>
      <w:r w:rsidRPr="002C5694">
        <w:rPr>
          <w:b/>
          <w:bCs/>
        </w:rPr>
        <w:br/>
        <w:t>(ЛОВЛЯ НА БЛЕСНУ СО ЛЬДА)</w:t>
      </w:r>
      <w:r w:rsidRPr="002C5694">
        <w:rPr>
          <w:b/>
          <w:bCs/>
        </w:rPr>
        <w:br/>
        <w:t xml:space="preserve">Номер-код вида </w:t>
      </w:r>
      <w:proofErr w:type="gramStart"/>
      <w:r w:rsidRPr="002C5694">
        <w:rPr>
          <w:b/>
          <w:bCs/>
        </w:rPr>
        <w:t>спорта:  0920181811</w:t>
      </w:r>
      <w:proofErr w:type="gramEnd"/>
      <w:r w:rsidRPr="002C5694">
        <w:rPr>
          <w:b/>
          <w:bCs/>
        </w:rPr>
        <w:t>Л, 0920191811Л</w:t>
      </w:r>
    </w:p>
    <w:p w14:paraId="1BF45C47" w14:textId="77777777" w:rsidR="002C5694" w:rsidRDefault="002C5694" w:rsidP="002C5694">
      <w:r w:rsidRPr="002C5694">
        <w:t> </w:t>
      </w:r>
      <w:r w:rsidRPr="002C5694">
        <w:br/>
      </w:r>
      <w:r w:rsidRPr="002C5694">
        <w:br/>
      </w:r>
      <w:r w:rsidRPr="002C5694">
        <w:rPr>
          <w:b/>
          <w:bCs/>
        </w:rPr>
        <w:t>I.  ОБЩИЕ ПОЛОЖЕНИЯ</w:t>
      </w:r>
      <w:r w:rsidRPr="002C5694">
        <w:br/>
      </w:r>
      <w:r w:rsidRPr="002C5694">
        <w:br/>
        <w:t>Соревнования проводятся в соответствии с Календарным планом официальных физкультурных мероприятий и спортивных мероприятий Волгоградской области на 2025 г., утвержденным приказом комитета физической культуры и спорта Волгоградской области (далее -  Облспорткомитет) от 25.12.2024 №1540, приказом Облспорткомитета от 23.04.2024 г. №483 "О государственной аккредитации", решением постоянно  действующего руководящего органа спортивной федерации о проведении соревнования от 01.03.2024 №2-п.</w:t>
      </w:r>
      <w:r w:rsidRPr="002C5694">
        <w:br/>
        <w:t>Соревнования проводятся в соответствии с правилами вида спорта рыболовный спорт, утвержденными приказом Министерства спорта России от 28.07.2020 г. № 572.</w:t>
      </w:r>
      <w:r w:rsidRPr="002C5694">
        <w:br/>
        <w:t>Целью проведения соревнований является развитие рыболовного спорта в Волгоградской области.</w:t>
      </w:r>
      <w:r w:rsidRPr="002C5694">
        <w:br/>
        <w:t>Задачи проведения соревнований:</w:t>
      </w:r>
      <w:r w:rsidRPr="002C5694">
        <w:br/>
        <w:t>- выявление сильнейших спортсменов Волгоградской области;</w:t>
      </w:r>
      <w:r w:rsidRPr="002C5694">
        <w:br/>
        <w:t>- повышение уровня массовости рыболовного спорта в области;</w:t>
      </w:r>
      <w:r w:rsidRPr="002C5694">
        <w:br/>
        <w:t>- повышение спортивного мастерства.</w:t>
      </w:r>
      <w:r w:rsidRPr="002C5694">
        <w:br/>
        <w:t>Запрещается оказывать противоправное влияние на результаты соревнований, а также участие спортсменов, спортивных судей, тренеров, руководителей спортивных команд и других участников соревнований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04.12.2007 г. № 329-ФЗ "О физической культуре и спорте в Российской Федерации".</w:t>
      </w:r>
      <w:r w:rsidRPr="002C5694">
        <w:br/>
      </w:r>
      <w:r w:rsidRPr="002C5694">
        <w:br/>
        <w:t>В соответствии с Постановлением Губернатора Волгоградской области от 12.03.2021 № 174 "О внесении изменения в постановление Губернатора Волгоградской области от 15 марта 2020 г. №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данное мероприятие проводится на открытом воздухе без присутствия зрителей.</w:t>
      </w:r>
      <w:r w:rsidRPr="002C5694">
        <w:br/>
      </w:r>
      <w:r w:rsidRPr="002C5694">
        <w:br/>
        <w:t xml:space="preserve">Настоящий регламент является основанием для командирования спортсменов, судей, тренеров и иных специалистов в области физической культуры и спорта и </w:t>
      </w:r>
      <w:r w:rsidRPr="002C5694">
        <w:lastRenderedPageBreak/>
        <w:t>официальным вызовом на соревнования.</w:t>
      </w:r>
      <w:r w:rsidRPr="002C5694">
        <w:br/>
      </w:r>
      <w:r w:rsidRPr="002C5694">
        <w:br/>
      </w:r>
      <w:r w:rsidRPr="002C5694">
        <w:rPr>
          <w:b/>
          <w:bCs/>
        </w:rPr>
        <w:t>II. ПРАВА И ОБЯЗАННОСТИ ОРГАНИЗАТОРОВ</w:t>
      </w:r>
      <w:r w:rsidRPr="002C5694">
        <w:br/>
      </w:r>
      <w:r w:rsidRPr="002C5694">
        <w:br/>
        <w:t>Общее руководство организацией и проведением соревнований осуществляет Облспорткомитет.</w:t>
      </w:r>
      <w:r w:rsidRPr="002C5694">
        <w:br/>
        <w:t>Организация и непосредственное проведение соревнований возлагаются на РОО</w:t>
      </w:r>
      <w:r>
        <w:t xml:space="preserve"> </w:t>
      </w:r>
      <w:r w:rsidRPr="002C5694">
        <w:t>"Ассоциацию рыболовного спорта Волгоградской области", ГАУ ВО "ЦСП" Олимп" согласно государственному заданию, утвержденному приказом Облспорткомитета 22.12.2023 г. №1307 "Об утверждении государственного задания ГАУ ВО "ЦСП" Олимп" на 2025г. и главную судейскую коллегию. Судейская коллегия и состав судей утверждается приказом РОО " Ассоциация рыболовного спорта по Волгоградской области»</w:t>
      </w:r>
      <w:r w:rsidRPr="002C5694">
        <w:br/>
      </w:r>
      <w:r w:rsidRPr="002C5694">
        <w:br/>
      </w:r>
      <w:r w:rsidRPr="002C5694">
        <w:rPr>
          <w:b/>
          <w:bCs/>
        </w:rPr>
        <w:t>III. ОБЕСПЕЧЕНИЕ БЕЗОПАСНОСТИ УЧАСТНИКОВ</w:t>
      </w:r>
      <w:r w:rsidRPr="002C5694">
        <w:br/>
      </w:r>
      <w:r w:rsidRPr="002C5694">
        <w:br/>
        <w:t xml:space="preserve">Соревнования проводятся: на акватории </w:t>
      </w:r>
      <w:proofErr w:type="spellStart"/>
      <w:r w:rsidRPr="002C5694">
        <w:t>Варваровского</w:t>
      </w:r>
      <w:proofErr w:type="spellEnd"/>
      <w:r w:rsidRPr="002C5694">
        <w:t xml:space="preserve"> водохранилища, поселок Майский, в Советском районе города Волгограда. Место проведения соревнований соответствует требованиям правил вида спорта "рыболовный спорт".</w:t>
      </w:r>
      <w:r w:rsidRPr="002C5694">
        <w:br/>
        <w:t>В соответствии с Постановлением Губернатора Волгоградской области от 11.12.2021 № 868 "О внесении изменения в постановление Губернатора Волгоградской области от 15 марта 2020 г. №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данное мероприятие проводится на открытом воздухе без присутствия зрителей.</w:t>
      </w:r>
      <w:r w:rsidRPr="002C5694">
        <w:br/>
        <w:t>Соревнования проводятся в соответствии с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России и Роспотребнадзором 31.07.2020 г.</w:t>
      </w:r>
      <w:r w:rsidRPr="002C5694">
        <w:br/>
        <w:t>Соревнования проводятся при наличии плана мероприятий по обеспечению общественного порядка и общественной безопасности при проведении официальных спортивных соревнований, разработанного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г. № 353, который обеспечивает РОО «Ассоциация рыболовного спорта по Волгоградской области»</w:t>
      </w:r>
      <w:r w:rsidRPr="002C5694">
        <w:br/>
        <w:t xml:space="preserve">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соревнований о месте, дате и сроке проведения соревнований в соответствии с частью 1.7 статьи 20 Федерального закона от 04.12.2007 № 329-ФЗ "О физической культуре и спорте в Российской Федерации" </w:t>
      </w:r>
      <w:r w:rsidRPr="002C5694">
        <w:lastRenderedPageBreak/>
        <w:t>обеспечивает РОО «Ассоциация рыболовного спорта по Волгоградской области».</w:t>
      </w:r>
      <w:r w:rsidRPr="002C5694">
        <w:br/>
        <w:t>Участие в соревнованиях осуществляется при наличии полиса страхования жизни и здоровья от несчастных случаев, который представляется в комиссию по допуску участников. Страхование участников соревнований может производиться как за счет командирующих организаций, так и за счет других внебюджетных источников в соответствии с действующим законодательством российской Федерации.</w:t>
      </w:r>
      <w:r w:rsidRPr="002C5694">
        <w:br/>
        <w:t>Медицинское обеспечение соревнований осуществляется в соответствии с приказом Министерства здравоохранения Российской Федерации от 23 октября 2020 г. № 1144 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и форм медицинских заключений о допуске к участию в физкультурных и спортивных мероприятиях».</w:t>
      </w:r>
      <w:r w:rsidRPr="002C5694">
        <w:br/>
        <w:t>Основанием для допуска спортсменов к соревнованиям по медицинским заключениям является заявка на участие в соревнованиях с отметкой "Допущен" напротив каждой фамилии спортсмена, заверенная подписью врача и печатью, или наличии отметки о допуске в спортивной книжке.</w:t>
      </w:r>
      <w:r w:rsidRPr="002C5694">
        <w:br/>
        <w:t>Спортсмен должен иметь при себе верёвку, флажок (разрешается использование немаркированного, размер полотна 10 х 10 см, длина древка не менее 20 см и не более 50 см), средства индивидуального спасения.</w:t>
      </w:r>
      <w:r w:rsidRPr="002C5694">
        <w:br/>
        <w:t>Участники несут персональную ответственность за соблюдение техники безопасности и сохранность личных вещей во время проведения соревнований.</w:t>
      </w:r>
      <w:r w:rsidRPr="002C5694">
        <w:br/>
      </w:r>
      <w:r w:rsidRPr="002C5694">
        <w:br/>
      </w:r>
      <w:r w:rsidRPr="002C5694">
        <w:rPr>
          <w:b/>
          <w:bCs/>
        </w:rPr>
        <w:t>IV.   КУБОК ВОЛГОГРАДСКОЙ ОБЛАСТИ</w:t>
      </w:r>
      <w:r w:rsidRPr="002C5694">
        <w:br/>
      </w:r>
      <w:r w:rsidRPr="002C5694">
        <w:br/>
        <w:t>1.  Общие сведения о соревновании</w:t>
      </w:r>
      <w:r w:rsidRPr="002C5694">
        <w:br/>
      </w:r>
      <w:r w:rsidRPr="002C5694">
        <w:br/>
        <w:t xml:space="preserve">Кубок Волгоградской области по рыболовному спорту (ловля на блесну со льда) проводится </w:t>
      </w:r>
      <w:r>
        <w:t>08</w:t>
      </w:r>
      <w:r w:rsidRPr="002C5694">
        <w:t xml:space="preserve"> </w:t>
      </w:r>
      <w:r>
        <w:t>февраля</w:t>
      </w:r>
      <w:r w:rsidRPr="002C5694">
        <w:t xml:space="preserve"> 202</w:t>
      </w:r>
      <w:r>
        <w:t>6</w:t>
      </w:r>
      <w:r w:rsidRPr="002C5694">
        <w:t xml:space="preserve"> г. на акватории </w:t>
      </w:r>
      <w:proofErr w:type="spellStart"/>
      <w:r w:rsidRPr="002C5694">
        <w:t>Варваровского</w:t>
      </w:r>
      <w:proofErr w:type="spellEnd"/>
      <w:r w:rsidRPr="002C5694">
        <w:t xml:space="preserve"> водохранилища, поселок Майский, в Советском районе города Волгограда.</w:t>
      </w:r>
      <w:r w:rsidRPr="002C5694">
        <w:br/>
        <w:t>Характер соревнования: личные с командным зачетом в общей зоне ловли.</w:t>
      </w:r>
      <w:r w:rsidRPr="002C5694">
        <w:br/>
        <w:t>Состав команды 3 человека.</w:t>
      </w:r>
      <w:r w:rsidRPr="002C5694">
        <w:br/>
        <w:t xml:space="preserve">Планируемое количество участников соревнований: </w:t>
      </w:r>
      <w:r>
        <w:t>30</w:t>
      </w:r>
      <w:r w:rsidRPr="002C5694">
        <w:t xml:space="preserve"> человек.</w:t>
      </w:r>
      <w:r w:rsidRPr="002C5694">
        <w:br/>
        <w:t>К зачету принимается: щука, судак, окунь, жерех, язь, голавль, берш.</w:t>
      </w:r>
      <w:r w:rsidRPr="002C5694">
        <w:br/>
      </w:r>
      <w:r w:rsidRPr="002C5694">
        <w:br/>
        <w:t>К соревнованиям допускаются мужчины, женщины, юниоры, юноши 14 лет и старше без учета спортивной квалификации.</w:t>
      </w:r>
      <w:r w:rsidRPr="002C5694">
        <w:br/>
      </w:r>
      <w:r w:rsidRPr="002C5694">
        <w:br/>
      </w:r>
      <w:r w:rsidRPr="002C5694">
        <w:rPr>
          <w:u w:val="single"/>
        </w:rPr>
        <w:t xml:space="preserve">Программа соревнований </w:t>
      </w:r>
      <w:r>
        <w:rPr>
          <w:u w:val="single"/>
        </w:rPr>
        <w:t>08 февраля</w:t>
      </w:r>
      <w:r w:rsidRPr="002C5694">
        <w:rPr>
          <w:u w:val="single"/>
        </w:rPr>
        <w:t xml:space="preserve"> 202</w:t>
      </w:r>
      <w:r>
        <w:rPr>
          <w:u w:val="single"/>
        </w:rPr>
        <w:t>6</w:t>
      </w:r>
      <w:r w:rsidRPr="002C5694">
        <w:rPr>
          <w:u w:val="single"/>
        </w:rPr>
        <w:t xml:space="preserve"> г.:</w:t>
      </w:r>
      <w:r w:rsidRPr="002C5694">
        <w:br/>
        <w:t>07.30 - Начало регистрации.</w:t>
      </w:r>
      <w:r w:rsidRPr="002C5694">
        <w:br/>
      </w:r>
      <w:r w:rsidRPr="002C5694">
        <w:lastRenderedPageBreak/>
        <w:t>08.</w:t>
      </w:r>
      <w:r>
        <w:t>00</w:t>
      </w:r>
      <w:r w:rsidRPr="002C5694">
        <w:t xml:space="preserve"> - Окончание регистрации, жеребьевка.</w:t>
      </w:r>
      <w:r w:rsidRPr="002C5694">
        <w:br/>
        <w:t>08.</w:t>
      </w:r>
      <w:r>
        <w:t>10</w:t>
      </w:r>
      <w:r w:rsidRPr="002C5694">
        <w:t xml:space="preserve"> - Сбор участников соревнований, построение.</w:t>
      </w:r>
      <w:r w:rsidRPr="002C5694">
        <w:br/>
        <w:t>08.</w:t>
      </w:r>
      <w:r>
        <w:t>2</w:t>
      </w:r>
      <w:r w:rsidRPr="002C5694">
        <w:t>5 - Сигнал «приготовиться»</w:t>
      </w:r>
      <w:r w:rsidRPr="002C5694">
        <w:br/>
        <w:t>0</w:t>
      </w:r>
      <w:r>
        <w:t>8</w:t>
      </w:r>
      <w:r w:rsidRPr="002C5694">
        <w:t>.</w:t>
      </w:r>
      <w:r>
        <w:t>3</w:t>
      </w:r>
      <w:r w:rsidRPr="002C5694">
        <w:t>0 - Сигнал «Старт».</w:t>
      </w:r>
      <w:r w:rsidRPr="002C5694">
        <w:br/>
        <w:t>14.</w:t>
      </w:r>
      <w:r>
        <w:t>2</w:t>
      </w:r>
      <w:r w:rsidRPr="002C5694">
        <w:t>5 - Сигнал «5 минут до финиша»</w:t>
      </w:r>
      <w:r w:rsidRPr="002C5694">
        <w:br/>
        <w:t>1</w:t>
      </w:r>
      <w:r>
        <w:t>4</w:t>
      </w:r>
      <w:r w:rsidRPr="002C5694">
        <w:t>.</w:t>
      </w:r>
      <w:r>
        <w:t>3</w:t>
      </w:r>
      <w:r w:rsidRPr="002C5694">
        <w:t>0 - Сигнал «Финиш».</w:t>
      </w:r>
      <w:r w:rsidRPr="002C5694">
        <w:br/>
        <w:t>1</w:t>
      </w:r>
      <w:r>
        <w:t>4</w:t>
      </w:r>
      <w:r w:rsidRPr="002C5694">
        <w:t>.</w:t>
      </w:r>
      <w:r>
        <w:t>3</w:t>
      </w:r>
      <w:r w:rsidRPr="002C5694">
        <w:t>0 - 1</w:t>
      </w:r>
      <w:r>
        <w:t>5</w:t>
      </w:r>
      <w:r w:rsidRPr="002C5694">
        <w:t>.00 - Взвешивание уловов и подведение итогов. Официальное закрытие соревнований.</w:t>
      </w:r>
      <w:r w:rsidRPr="002C5694">
        <w:br/>
        <w:t>1</w:t>
      </w:r>
      <w:r>
        <w:t>5</w:t>
      </w:r>
      <w:r w:rsidRPr="002C5694">
        <w:t>.30 - отъезд участников соревнований с места сбора.</w:t>
      </w:r>
      <w:r w:rsidRPr="002C5694">
        <w:br/>
      </w:r>
      <w:r w:rsidRPr="002C5694">
        <w:br/>
        <w:t>ГСК соревнований вправе изменить место и время проведения соревнований в силу непредвиденных обстоятельств, включая погодные условия.</w:t>
      </w:r>
      <w:r w:rsidRPr="002C5694">
        <w:br/>
      </w:r>
      <w:r w:rsidRPr="002C5694">
        <w:br/>
        <w:t>2. Требования к участникам и условия их допуска</w:t>
      </w:r>
      <w:r w:rsidRPr="002C5694">
        <w:br/>
      </w:r>
      <w:r w:rsidRPr="002C5694">
        <w:br/>
        <w:t>В соревнованиях принимают участие спортсмены Волгоградской области, а также спортсмены из других субъектов Российские Федерации, имеющие медицинский допуск.</w:t>
      </w:r>
      <w:r w:rsidRPr="002C5694">
        <w:br/>
        <w:t xml:space="preserve">К участию в соревнованиях допускаются лица в возрасте 14-ти лет и старше. Лица в возрасте </w:t>
      </w:r>
      <w:proofErr w:type="gramStart"/>
      <w:r w:rsidRPr="002C5694">
        <w:t>14-16</w:t>
      </w:r>
      <w:proofErr w:type="gramEnd"/>
      <w:r w:rsidRPr="002C5694">
        <w:t xml:space="preserve"> лет допускаются к соревнованиям только в сопровождении родителей (представителей). Лица в возрасте </w:t>
      </w:r>
      <w:proofErr w:type="gramStart"/>
      <w:r w:rsidRPr="002C5694">
        <w:t>16-18</w:t>
      </w:r>
      <w:proofErr w:type="gramEnd"/>
      <w:r w:rsidRPr="002C5694">
        <w:t xml:space="preserve"> лет допускаются к соревнованиям с письменного разрешения обоих родителей.</w:t>
      </w:r>
      <w:r w:rsidRPr="002C5694">
        <w:br/>
        <w:t>Разрешение предъявляется при регистрации. Участники должны предъявить при регистрации документ, удостоверяющий личность, полис ОМС, квалификационную книжку, оригинал полиса страхования жизни и здоровья (спортивная страховка), а также сдать в ГСК заполненную и подписанную заявку на участие, квитанцию об оплате целевого взноса.</w:t>
      </w:r>
      <w:r w:rsidRPr="002C5694">
        <w:br/>
        <w:t xml:space="preserve">Каждая команда должна произвести оплату целевого взноса до </w:t>
      </w:r>
      <w:r>
        <w:t>04 февраля</w:t>
      </w:r>
      <w:r w:rsidRPr="002C5694">
        <w:t xml:space="preserve"> 202</w:t>
      </w:r>
      <w:r>
        <w:t>6</w:t>
      </w:r>
      <w:r w:rsidRPr="002C5694">
        <w:t xml:space="preserve"> г. (включительно). Целевой взнос для 1 спортсмена, являющегося членом РОО АРСВО составляет 1000 (одна тысяча) рублей, для всех остальных 1500 (одна тысяча пятьсот) рублей. Целевой взнос оплачивается переводом на расчетный счет: РОО "«Ассоциация рыболовного спорта по Волгоградской области»".</w:t>
      </w:r>
      <w:r w:rsidRPr="002C5694">
        <w:br/>
        <w:t>Реквизиты для оплаты целевого взноса:</w:t>
      </w:r>
      <w:r w:rsidRPr="002C5694">
        <w:br/>
        <w:t>QR код для оплаты на расчетный счет РОО АРСВО</w:t>
      </w:r>
    </w:p>
    <w:p w14:paraId="31E39038" w14:textId="258983DB" w:rsidR="00EA2E03" w:rsidRDefault="002C5694" w:rsidP="002C5694">
      <w:r>
        <w:rPr>
          <w:noProof/>
        </w:rPr>
        <w:lastRenderedPageBreak/>
        <w:drawing>
          <wp:inline distT="0" distB="0" distL="0" distR="0" wp14:anchorId="27EF5960" wp14:editId="02ACBF6F">
            <wp:extent cx="2858770" cy="2858770"/>
            <wp:effectExtent l="0" t="0" r="0" b="0"/>
            <wp:docPr id="1717959625" name="Рисунок 1" descr="Изображение выглядит как круг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9625" name="Рисунок 1" descr="Изображение выглядит как круг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694">
        <w:br/>
      </w:r>
      <w:r w:rsidRPr="002C5694">
        <w:br/>
        <w:t>НАЗНАЧЕНИЕ ПЛАТЕЖА: ЦЕЛЕВОЙ ВЗНОС ЗА УЧАСТИЕ В КВОБЛ ЗА....(ФИО СПОРТСМЕНА или команда).</w:t>
      </w:r>
      <w:r w:rsidRPr="002C5694">
        <w:br/>
      </w:r>
      <w:r w:rsidRPr="002C5694">
        <w:br/>
        <w:t>От взноса освобождены лица, не достигшие 18 лет и пенсионеры (мужчины старше 60 лет, женщины старше 55 лет).</w:t>
      </w:r>
      <w:r w:rsidRPr="002C5694">
        <w:br/>
      </w:r>
      <w:r w:rsidRPr="002C5694">
        <w:br/>
        <w:t>Средства от целевого взноса направлены на организацию и проведение соревнований. Участникам соревнования, снятым с соревнований ГСК за нарушение правил соревнования (снявшимся с соревнований добровольно) целевые взносы не возвращаются.</w:t>
      </w:r>
      <w:r w:rsidRPr="002C5694">
        <w:br/>
        <w:t>Участник обязан знать и соблюдать правила рыболовного спорта и Регламент настоящих соревнований и участвовать в церемонии открытия и закрытия.</w:t>
      </w:r>
      <w:r w:rsidRPr="002C5694">
        <w:br/>
      </w:r>
      <w:r w:rsidRPr="002C5694">
        <w:br/>
        <w:t>3. Заявки на участие</w:t>
      </w:r>
      <w:r w:rsidRPr="002C5694">
        <w:br/>
      </w:r>
      <w:r w:rsidRPr="002C5694">
        <w:br/>
        <w:t xml:space="preserve">Для участия в соревнованиях необходимо предварительно подать заявку до </w:t>
      </w:r>
      <w:r>
        <w:t>4</w:t>
      </w:r>
      <w:r w:rsidRPr="002C5694">
        <w:t xml:space="preserve"> </w:t>
      </w:r>
      <w:r>
        <w:t xml:space="preserve">февраля </w:t>
      </w:r>
      <w:r w:rsidRPr="002C5694">
        <w:t>202</w:t>
      </w:r>
      <w:r>
        <w:t>6</w:t>
      </w:r>
      <w:r w:rsidRPr="002C5694">
        <w:t xml:space="preserve"> г. на сайте </w:t>
      </w:r>
      <w:hyperlink r:id="rId5" w:tgtFrame="_blank" w:history="1">
        <w:r w:rsidRPr="002C5694">
          <w:rPr>
            <w:rStyle w:val="ac"/>
          </w:rPr>
          <w:t>http://www.vofrs.ru</w:t>
        </w:r>
      </w:hyperlink>
      <w:r w:rsidRPr="002C5694">
        <w:t> в разделе Зимние виды/блесна со льда. Предварительная регистрация обязательна.</w:t>
      </w:r>
      <w:r w:rsidRPr="002C5694">
        <w:br/>
        <w:t>В предварительной заявке указывается: фамилия, имя, отчество спортсмена, год рождения, регион (место жительства), спортивный разряд (если таковой имеется), спортивный коллектив, за который спортсмен выступает.</w:t>
      </w:r>
      <w:r w:rsidRPr="002C5694">
        <w:br/>
        <w:t xml:space="preserve">На мандатной комиссии предоставляется подписанная заявка на участие с подписью и печатью руководителя организации и медицинским заключением о допуске к соревнованиям. В данной заявке проставляется отметка "Допущен" напротив каждой фамилии участника, заверенная подписью врача и его личной печатью. Указанная заявка подписывается врачом и заверяется печатью медицинской организации. В случае наличия у спортсмена индивидуального медицинского заключения в заявке напротив его фамилии ставится отметка "Допуск имеется" и к заявке прилагается </w:t>
      </w:r>
      <w:r w:rsidRPr="002C5694">
        <w:lastRenderedPageBreak/>
        <w:t>оригинал медицинской справки о допуске к соревнованиям, заверенный подписью врача и его личной печатью, а также печатью медицинской организации. "Допущен" может быть проставлен в спортивной книжке спортсмена.</w:t>
      </w:r>
      <w:r w:rsidRPr="002C5694">
        <w:br/>
        <w:t>К заявке прилагаются следующие документы на каждого спортсмена:</w:t>
      </w:r>
      <w:r w:rsidRPr="002C5694">
        <w:br/>
        <w:t>- документ удостоверяющий личность (паспорт или иной его заменяющий);</w:t>
      </w:r>
      <w:r w:rsidRPr="002C5694">
        <w:br/>
        <w:t>- медицинский полис ОМС или ДМС;</w:t>
      </w:r>
      <w:r w:rsidRPr="002C5694">
        <w:br/>
        <w:t>- полис страхования жизни и здоровья (спортивная страховка;</w:t>
      </w:r>
      <w:r w:rsidRPr="002C5694">
        <w:br/>
        <w:t>- квалификационная книжка (для спортсменов, имеющих спортивный разряд или звание).</w:t>
      </w:r>
      <w:r w:rsidRPr="002C5694">
        <w:br/>
      </w:r>
      <w:r w:rsidRPr="002C5694">
        <w:br/>
        <w:t>4. Условия подведения итогов</w:t>
      </w:r>
      <w:r w:rsidRPr="002C5694">
        <w:br/>
      </w:r>
      <w:r w:rsidRPr="002C5694">
        <w:br/>
        <w:t>Победители и призеры соревнований определяются в соответствии с действующими правилами вида спорта "рыболовный спорт". Победителем соревнований в личном зачёте признаётся спортсмен, имеющий наибольший вес улова. Последующее распределение мест между спортсменами осуществляется исходя из количества улова спортсменов. Победителем в командном зачете признается команда, набравшая наименьшее количество очков. Последующее распределение мест между командами осуществляется исходя из количества очков, набранного спортсменами. В случае равенства очков у двух и более команд преимущество при определении более высокого места отдаётся команде, имеющей наибольший вес улова, пойманных спортсменами этой команды. Взвешивание осуществляется в таре предоставленной организаторами, на электронных весах.</w:t>
      </w:r>
      <w:r w:rsidRPr="002C5694">
        <w:br/>
        <w:t>Итоговые протоколы о проведении соревнований размещаются на официальном сайте Федерации рыболовного спорта </w:t>
      </w:r>
      <w:hyperlink r:id="rId6" w:tgtFrame="_blank" w:history="1">
        <w:r w:rsidRPr="002C5694">
          <w:rPr>
            <w:rStyle w:val="ac"/>
          </w:rPr>
          <w:t>http://www.vofrs.ru.</w:t>
        </w:r>
      </w:hyperlink>
      <w:r w:rsidRPr="002C5694">
        <w:br/>
        <w:t>Отчет главной судейской коллегии, итоговые результаты (протоколы) и финансовый отчет о проведении соревнований предоставляются на бумажном носителе в ГАУ ВО ЦСП «Олимп» в течение 5 рабочих дней со дня окончания соревнований.</w:t>
      </w:r>
      <w:r w:rsidRPr="002C5694">
        <w:br/>
      </w:r>
      <w:r w:rsidRPr="002C5694">
        <w:br/>
        <w:t>5. Награждение победителей и призеров</w:t>
      </w:r>
      <w:r w:rsidRPr="002C5694">
        <w:br/>
      </w:r>
      <w:r w:rsidRPr="002C5694">
        <w:br/>
        <w:t>Спортсмены, занявшие призовые места (1-3 место), награждаются медалями, грамотами и кубками. Возможны подарки от спонсоров соревнования.</w:t>
      </w:r>
      <w:r w:rsidRPr="002C5694">
        <w:br/>
      </w:r>
      <w:r w:rsidRPr="002C5694">
        <w:br/>
        <w:t>6. Условия финансирования</w:t>
      </w:r>
      <w:r w:rsidRPr="002C5694">
        <w:br/>
      </w:r>
      <w:r w:rsidRPr="002C5694">
        <w:br/>
        <w:t xml:space="preserve">Расходы по наградной атрибутике (грамоты, медали), компенсационным выплатам, связанным с оплатой стоимости питания </w:t>
      </w:r>
      <w:proofErr w:type="gramStart"/>
      <w:r w:rsidRPr="002C5694">
        <w:t>спортивным судьям</w:t>
      </w:r>
      <w:proofErr w:type="gramEnd"/>
      <w:r w:rsidRPr="002C5694">
        <w:t xml:space="preserve"> возлагаются на ГАУ ВО «ЦСП» Олимп». Расходы по приобретению кубков, по медицинскому обеспечению и другие расходы по организации и проведению соревнований возлагаются на РОО "Волгоградская областная федерация рыболовного спорта". Расходы по командированию (проезд, проживание, питание, суточные) возлагаются на командирующие организации.</w:t>
      </w:r>
    </w:p>
    <w:sectPr w:rsidR="00EA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4"/>
    <w:rsid w:val="002C5694"/>
    <w:rsid w:val="005425D7"/>
    <w:rsid w:val="007667D1"/>
    <w:rsid w:val="00937BEA"/>
    <w:rsid w:val="00E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FDD"/>
  <w15:chartTrackingRefBased/>
  <w15:docId w15:val="{87E1BA7C-7E9D-438F-95FC-4BCC28D7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6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6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6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6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69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569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frs.ru./" TargetMode="External"/><Relationship Id="rId5" Type="http://schemas.openxmlformats.org/officeDocument/2006/relationships/hyperlink" Target="http://www.vofrs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2026-01-28T16:20:00Z</dcterms:created>
  <dcterms:modified xsi:type="dcterms:W3CDTF">2026-01-28T16:30:00Z</dcterms:modified>
</cp:coreProperties>
</file>